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F7" w:rsidRPr="001575F7" w:rsidRDefault="001575F7" w:rsidP="001575F7">
      <w:pPr>
        <w:spacing w:line="240" w:lineRule="auto"/>
        <w:outlineLvl w:val="1"/>
        <w:rPr>
          <w:rFonts w:ascii="Georgia" w:eastAsia="Times New Roman" w:hAnsi="Georgia" w:cs="Times New Roman"/>
          <w:color w:val="333333"/>
          <w:sz w:val="35"/>
          <w:szCs w:val="35"/>
          <w:lang w:eastAsia="fr-FR"/>
        </w:rPr>
      </w:pPr>
      <w:r w:rsidRPr="001575F7">
        <w:rPr>
          <w:rFonts w:ascii="Georgia" w:eastAsia="Times New Roman" w:hAnsi="Georgia" w:cs="Times New Roman"/>
          <w:color w:val="333333"/>
          <w:sz w:val="35"/>
          <w:szCs w:val="35"/>
          <w:lang w:eastAsia="fr-FR"/>
        </w:rPr>
        <w:t>Celles qui remboursent vraiment la sophrologie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ALPTIS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 :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Pack Bien-être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25€ la séance pour 5 séances/an/assuré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0.810.04.40.00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5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www.alptis.org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CAP assurances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: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de 25 € jusqu’à 5 séances/an/assuré.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0.820.20.02.55 ou 06.22.77.07.65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6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www.cap-assurances.net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7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contact@cap-assurances.net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MFIF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: Pack Bien-être Bio II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40€/séance jusqu’à 6 séances/an.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01.43.80.06.22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8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www.mfif.fr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MUTUELLE CAP VERT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: de 125 à 240 €/an/selon le forfait choisi.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05 62 44 37 42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9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www.mutuelle-capvert.com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ASSUREMA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 :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à partir de 15 €/séance jusqu’à 210 €/an/assuré.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Option complémentaire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: 3 modules amenant le remboursement de 20 à 40 €/séance jusqu’à 6 séances/an/assuré.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0.805.85.85.82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www.assurema.fr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COMPAGNIE DES FEMMES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  <w:t>: </w:t>
      </w:r>
      <w:proofErr w:type="spell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Cajolia</w:t>
      </w:r>
      <w:proofErr w:type="spell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1 : 15 euros /séance 12 séance par an, </w:t>
      </w:r>
      <w:proofErr w:type="spell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Cajolia</w:t>
      </w:r>
      <w:proofErr w:type="spell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2 :  20 euros, </w:t>
      </w:r>
      <w:proofErr w:type="spell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Cajolia</w:t>
      </w:r>
      <w:proofErr w:type="spell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3 :  25 euros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br/>
      </w:r>
      <w:r w:rsidRPr="001575F7"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  <w:t>01.40.54.30.35</w:t>
      </w:r>
      <w:r w:rsidRPr="001575F7"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  <w:br/>
      </w:r>
      <w:hyperlink r:id="rId10" w:tgtFrame="_blank" w:history="1">
        <w:r w:rsidRPr="001575F7">
          <w:rPr>
            <w:rFonts w:ascii="Georgia" w:eastAsia="Times New Roman" w:hAnsi="Georgia" w:cs="Times New Roman"/>
            <w:color w:val="92C43B"/>
            <w:sz w:val="23"/>
            <w:szCs w:val="23"/>
            <w:u w:val="single"/>
            <w:lang w:eastAsia="fr-FR"/>
          </w:rPr>
          <w:t>http://www.comdesfemmes.com/</w:t>
        </w:r>
      </w:hyperlink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MPCL Mutuelle des fonctionnaires territoriaux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: forfait médecine auxiliaire de 100 à 160€/an/assuré.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04.77.49.60.89</w:t>
      </w:r>
    </w:p>
    <w:p w:rsid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1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www.mpcl.fr</w:t>
        </w:r>
      </w:hyperlink>
    </w:p>
    <w:p w:rsidR="009104DF" w:rsidRDefault="009104DF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</w:p>
    <w:p w:rsidR="009104DF" w:rsidRPr="001575F7" w:rsidRDefault="009104DF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lastRenderedPageBreak/>
        <w:t>MYRIADE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: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à partir de 20€/séance jusqu’à 30€/séance à hauteur de 3 séances/an/assuré.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0.810.120.130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2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www.myriade.fr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ADREA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: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1ère formule : jusqu’à 25€/séance et 75€/an/assuré – 2e formule : jusqu’à 30€/séance et 150€/an/assuré.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09.73.310.310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3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www.adrea.fr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AXISALIANS-MEDINAT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 : Si le praticien est assuré en Responsabilité civile chez </w:t>
      </w:r>
      <w:proofErr w:type="spell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Medinat</w:t>
      </w:r>
      <w:proofErr w:type="spell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</w:t>
      </w:r>
      <w:proofErr w:type="gram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( se</w:t>
      </w:r>
      <w:proofErr w:type="gram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renseigner).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01.60.42.72.73 ou 06.33.38.74.04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4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www.alians.fr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CEGEMA mutuelle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: de nombreuses formules proposent un remboursement sur la base de 30€/séance.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04.92.02.08.50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www.cegema.com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MUTUELLE SAINT-GERMAIN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  <w:t>: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15 € par séance limité à 4 séances par an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5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http://www.mutuelle-saint-germain.fr/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RADIANCE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: de 15 à 40€/séance jusqu’à 3 séances/an/assuré.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03.20.63.85.32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6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www.radiance.fr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BAHEMA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: de 30 à 40€ selon le niveau choisi jusqu’à 3 séances/an/assuré.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05.35.540.558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7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www.bahema.fr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CCMO mutuelle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: Option médecine douce, 10 séances/an/assuré jusqu’à 35€/séance.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03.44.06.90.00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8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</w:t>
        </w:r>
        <w:bookmarkStart w:id="0" w:name="_GoBack"/>
        <w:bookmarkEnd w:id="0"/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ww.ccmo.fr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MUTUELLE FAMILIALE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: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de 50 à150€/an/assuré selon le forfait choisi.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0.810.15.15.05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19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www.mutuelle-familiale.fr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SWISS LIFE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 :</w:t>
      </w: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25€/séance jusqu’à 5 séances /an/famille.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20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http://www.swisslife.fr/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MGEN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i/>
          <w:iCs/>
          <w:color w:val="747474"/>
          <w:sz w:val="23"/>
          <w:szCs w:val="23"/>
          <w:lang w:eastAsia="fr-FR"/>
        </w:rPr>
        <w:t>Remboursement sous conditions, à savoir :</w:t>
      </w:r>
    </w:p>
    <w:p w:rsidR="001575F7" w:rsidRPr="001575F7" w:rsidRDefault="001575F7" w:rsidP="00157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proofErr w:type="gram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que</w:t>
      </w:r>
      <w:proofErr w:type="gram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le sophrologue soit certifié RNCP;</w:t>
      </w:r>
    </w:p>
    <w:p w:rsidR="001575F7" w:rsidRPr="001575F7" w:rsidRDefault="001575F7" w:rsidP="00157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proofErr w:type="gramStart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que</w:t>
      </w:r>
      <w:proofErr w:type="gramEnd"/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 xml:space="preserve"> le client ait un certificat médical de son médecin lui préconisant les séances de sophrologie.</w:t>
      </w:r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hyperlink r:id="rId21" w:tgtFrame="_blank" w:history="1">
        <w:r w:rsidRPr="001575F7">
          <w:rPr>
            <w:rFonts w:ascii="Georgia" w:eastAsia="Times New Roman" w:hAnsi="Georgia" w:cs="Times New Roman"/>
            <w:i/>
            <w:iCs/>
            <w:color w:val="92C43B"/>
            <w:sz w:val="23"/>
            <w:szCs w:val="23"/>
            <w:u w:val="single"/>
            <w:lang w:eastAsia="fr-FR"/>
          </w:rPr>
          <w:t>www.mgen.fr</w:t>
        </w:r>
      </w:hyperlink>
    </w:p>
    <w:p w:rsidR="001575F7" w:rsidRPr="001575F7" w:rsidRDefault="001575F7" w:rsidP="001575F7">
      <w:pPr>
        <w:spacing w:after="0" w:line="240" w:lineRule="auto"/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i/>
          <w:iCs/>
          <w:color w:val="747474"/>
          <w:sz w:val="23"/>
          <w:szCs w:val="23"/>
          <w:lang w:eastAsia="fr-FR"/>
        </w:rPr>
        <w:t> 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MGEFI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r w:rsidRPr="001575F7">
        <w:rPr>
          <w:rFonts w:ascii="Georgia" w:eastAsia="Times New Roman" w:hAnsi="Georgia" w:cs="Times New Roman"/>
          <w:b/>
          <w:bCs/>
          <w:color w:val="747474"/>
          <w:sz w:val="23"/>
          <w:szCs w:val="23"/>
          <w:lang w:eastAsia="fr-FR"/>
        </w:rPr>
        <w:t>Remboursement </w:t>
      </w:r>
      <w:r w:rsidRPr="001575F7"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  <w:t>: 75 €/an – 100€/an – 150€/an selon le niveau souscrit à raison de 25€ / séance.</w:t>
      </w:r>
    </w:p>
    <w:p w:rsidR="001575F7" w:rsidRPr="001575F7" w:rsidRDefault="001575F7" w:rsidP="001575F7">
      <w:pPr>
        <w:spacing w:after="300" w:line="240" w:lineRule="auto"/>
        <w:rPr>
          <w:rFonts w:ascii="Georgia" w:eastAsia="Times New Roman" w:hAnsi="Georgia" w:cs="Times New Roman"/>
          <w:color w:val="747474"/>
          <w:sz w:val="23"/>
          <w:szCs w:val="23"/>
          <w:lang w:eastAsia="fr-FR"/>
        </w:rPr>
      </w:pPr>
      <w:hyperlink r:id="rId22" w:tgtFrame="_blank" w:history="1">
        <w:r w:rsidRPr="001575F7">
          <w:rPr>
            <w:rFonts w:ascii="Georgia" w:eastAsia="Times New Roman" w:hAnsi="Georgia" w:cs="Times New Roman"/>
            <w:color w:val="92C43B"/>
            <w:sz w:val="23"/>
            <w:szCs w:val="23"/>
            <w:u w:val="single"/>
            <w:lang w:eastAsia="fr-FR"/>
          </w:rPr>
          <w:t>www.mgefi.fr</w:t>
        </w:r>
      </w:hyperlink>
    </w:p>
    <w:p w:rsidR="008B2A90" w:rsidRDefault="008B2A90"/>
    <w:sectPr w:rsidR="008B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7BF8"/>
    <w:multiLevelType w:val="multilevel"/>
    <w:tmpl w:val="347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F7"/>
    <w:rsid w:val="001575F7"/>
    <w:rsid w:val="004C3A7E"/>
    <w:rsid w:val="00626E3A"/>
    <w:rsid w:val="008B2A90"/>
    <w:rsid w:val="009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5E9E"/>
  <w15:chartTrackingRefBased/>
  <w15:docId w15:val="{F08074CB-5DAB-4553-B01C-D67D7A44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7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75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75F7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75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75F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75F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57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050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736">
                  <w:marLeft w:val="0"/>
                  <w:marRight w:val="6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f.fr/" TargetMode="External"/><Relationship Id="rId13" Type="http://schemas.openxmlformats.org/officeDocument/2006/relationships/hyperlink" Target="https://www.adrea.fr/particulier/sante/renfort-bien-etre-un-complement-de-mutuelle-dedie-a-votre-bien-etre/" TargetMode="External"/><Relationship Id="rId18" Type="http://schemas.openxmlformats.org/officeDocument/2006/relationships/hyperlink" Target="http://www.ccmo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gen.fr/" TargetMode="External"/><Relationship Id="rId7" Type="http://schemas.openxmlformats.org/officeDocument/2006/relationships/hyperlink" Target="mailto:contact@cap-assurances.net" TargetMode="External"/><Relationship Id="rId12" Type="http://schemas.openxmlformats.org/officeDocument/2006/relationships/hyperlink" Target="http://www.myriade.fr/" TargetMode="External"/><Relationship Id="rId17" Type="http://schemas.openxmlformats.org/officeDocument/2006/relationships/hyperlink" Target="http://www.bahema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manis.com/particulier/" TargetMode="External"/><Relationship Id="rId20" Type="http://schemas.openxmlformats.org/officeDocument/2006/relationships/hyperlink" Target="http://www.swisslif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p-assurances.net/" TargetMode="External"/><Relationship Id="rId11" Type="http://schemas.openxmlformats.org/officeDocument/2006/relationships/hyperlink" Target="http://www.mpcl.f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lptis.org/" TargetMode="External"/><Relationship Id="rId15" Type="http://schemas.openxmlformats.org/officeDocument/2006/relationships/hyperlink" Target="http://www.mutuelle-saint-germain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desfemmes.com/" TargetMode="External"/><Relationship Id="rId19" Type="http://schemas.openxmlformats.org/officeDocument/2006/relationships/hyperlink" Target="http://www.mutuelle-familial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uelle-capvert.com/" TargetMode="External"/><Relationship Id="rId14" Type="http://schemas.openxmlformats.org/officeDocument/2006/relationships/hyperlink" Target="http://www.alians.fr/index.php" TargetMode="External"/><Relationship Id="rId22" Type="http://schemas.openxmlformats.org/officeDocument/2006/relationships/hyperlink" Target="https://www.mgef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dalançon Agnes</dc:creator>
  <cp:keywords/>
  <dc:description/>
  <cp:lastModifiedBy>dalançon Agnes</cp:lastModifiedBy>
  <cp:revision>2</cp:revision>
  <dcterms:created xsi:type="dcterms:W3CDTF">2019-03-15T09:21:00Z</dcterms:created>
  <dcterms:modified xsi:type="dcterms:W3CDTF">2019-03-15T09:23:00Z</dcterms:modified>
</cp:coreProperties>
</file>